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8B" w:rsidRPr="00651EDE" w:rsidRDefault="00AC62CC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ZARZĄDZENIE nr 4 /2015</w:t>
      </w:r>
    </w:p>
    <w:p w:rsidR="00834D8B" w:rsidRPr="00651EDE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 xml:space="preserve">Dyrektora </w:t>
      </w:r>
      <w:r w:rsidR="000A59E4"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Szkoły Podstawowej nr 2</w:t>
      </w: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 xml:space="preserve"> </w:t>
      </w:r>
      <w:r w:rsidR="000A59E4"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w Wodzisławiu Ślą</w:t>
      </w: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skim</w:t>
      </w:r>
    </w:p>
    <w:p w:rsidR="00834D8B" w:rsidRPr="00651EDE" w:rsidRDefault="006C0F45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z dnia 2</w:t>
      </w:r>
      <w:r w:rsidR="00AC62CC"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 xml:space="preserve"> września 2015</w:t>
      </w:r>
      <w:r w:rsidR="00834D8B"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 xml:space="preserve"> r.</w:t>
      </w:r>
    </w:p>
    <w:p w:rsidR="00834D8B" w:rsidRPr="00651EDE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i/>
          <w:i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i/>
          <w:iCs/>
          <w:bdr w:val="none" w:sz="0" w:space="0" w:color="auto" w:frame="1"/>
          <w:lang w:eastAsia="pl-PL"/>
        </w:rPr>
        <w:t>w sprawie określenia szczegółowych warunków korzystania przez uczniów z bezpłatnych podręczników lub materiałów edukacyjnych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651EDE">
      <w:pPr>
        <w:shd w:val="clear" w:color="auto" w:fill="FFFFFF"/>
        <w:spacing w:after="210" w:line="384" w:lineRule="atLeast"/>
        <w:jc w:val="center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Na podstawie art. 22ak ust.2 ustawy z dnia 7 września 1991 roku o systemie oświaty (Dz. U. z 2004 r. Nr 256, poz. 2572, z </w:t>
      </w:r>
      <w:proofErr w:type="spellStart"/>
      <w:r w:rsidRPr="00651EDE">
        <w:rPr>
          <w:rFonts w:ascii="Arial" w:hAnsi="Arial" w:cs="Arial"/>
          <w:lang w:eastAsia="pl-PL"/>
        </w:rPr>
        <w:t>późn</w:t>
      </w:r>
      <w:proofErr w:type="spellEnd"/>
      <w:r w:rsidRPr="00651EDE">
        <w:rPr>
          <w:rFonts w:ascii="Arial" w:hAnsi="Arial" w:cs="Arial"/>
          <w:lang w:eastAsia="pl-PL"/>
        </w:rPr>
        <w:t>. zm.) zarządzam co następuje: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§1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ED4E04">
      <w:pPr>
        <w:shd w:val="clear" w:color="auto" w:fill="FFFFFF"/>
        <w:spacing w:after="21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W celu zapewnienia co najmniej trzyletniego okresu używania podręczników lub materiałów edukacyjnych określa się szczegółowe warunki korzystania z podręczników lub materiałów edukacyjnych pr</w:t>
      </w:r>
      <w:r w:rsidR="000A59E4" w:rsidRPr="00651EDE">
        <w:rPr>
          <w:rFonts w:ascii="Arial" w:hAnsi="Arial" w:cs="Arial"/>
          <w:lang w:eastAsia="pl-PL"/>
        </w:rPr>
        <w:t>zez uczniów Szkoły Podstawowej n</w:t>
      </w:r>
      <w:r w:rsidRPr="00651EDE">
        <w:rPr>
          <w:rFonts w:ascii="Arial" w:hAnsi="Arial" w:cs="Arial"/>
          <w:lang w:eastAsia="pl-PL"/>
        </w:rPr>
        <w:t xml:space="preserve">r </w:t>
      </w:r>
      <w:r w:rsidR="000A59E4" w:rsidRPr="00651EDE">
        <w:rPr>
          <w:rFonts w:ascii="Arial" w:hAnsi="Arial" w:cs="Arial"/>
          <w:lang w:eastAsia="pl-PL"/>
        </w:rPr>
        <w:t>2</w:t>
      </w:r>
      <w:r w:rsidRPr="00651EDE">
        <w:rPr>
          <w:rFonts w:ascii="Arial" w:hAnsi="Arial" w:cs="Arial"/>
          <w:lang w:eastAsia="pl-PL"/>
        </w:rPr>
        <w:t xml:space="preserve"> im. </w:t>
      </w:r>
      <w:r w:rsidR="000A59E4" w:rsidRPr="00651EDE">
        <w:rPr>
          <w:rFonts w:ascii="Arial" w:hAnsi="Arial" w:cs="Arial"/>
          <w:lang w:eastAsia="pl-PL"/>
        </w:rPr>
        <w:t xml:space="preserve">Juliana Tuwima </w:t>
      </w:r>
      <w:r w:rsidRPr="00651EDE">
        <w:rPr>
          <w:rFonts w:ascii="Arial" w:hAnsi="Arial" w:cs="Arial"/>
          <w:lang w:eastAsia="pl-PL"/>
        </w:rPr>
        <w:t>w Wodzisławiu Śląskim.</w:t>
      </w:r>
    </w:p>
    <w:p w:rsidR="00834D8B" w:rsidRPr="00651EDE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§2</w:t>
      </w:r>
    </w:p>
    <w:p w:rsidR="00834D8B" w:rsidRPr="00651EDE" w:rsidRDefault="00834D8B" w:rsidP="000E3571">
      <w:pPr>
        <w:shd w:val="clear" w:color="auto" w:fill="FFFFFF"/>
        <w:spacing w:after="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1. Ilekroć w zarządzeniu mowa o:</w:t>
      </w:r>
    </w:p>
    <w:p w:rsidR="00834D8B" w:rsidRPr="00651EDE" w:rsidRDefault="00834D8B" w:rsidP="000E3571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a) szkole </w:t>
      </w:r>
      <w:r w:rsidR="00AC62CC" w:rsidRPr="00651EDE">
        <w:rPr>
          <w:rFonts w:ascii="Arial" w:hAnsi="Arial" w:cs="Arial"/>
          <w:lang w:eastAsia="pl-PL"/>
        </w:rPr>
        <w:t xml:space="preserve"> - </w:t>
      </w:r>
      <w:r w:rsidRPr="00651EDE">
        <w:rPr>
          <w:rFonts w:ascii="Arial" w:hAnsi="Arial" w:cs="Arial"/>
          <w:lang w:eastAsia="pl-PL"/>
        </w:rPr>
        <w:t xml:space="preserve">należy przez to </w:t>
      </w:r>
      <w:r w:rsidR="000A59E4" w:rsidRPr="00651EDE">
        <w:rPr>
          <w:rFonts w:ascii="Arial" w:hAnsi="Arial" w:cs="Arial"/>
          <w:lang w:eastAsia="pl-PL"/>
        </w:rPr>
        <w:t>rozumieć Sz</w:t>
      </w:r>
      <w:r w:rsidR="00651EDE" w:rsidRPr="00651EDE">
        <w:rPr>
          <w:rFonts w:ascii="Arial" w:hAnsi="Arial" w:cs="Arial"/>
          <w:lang w:eastAsia="pl-PL"/>
        </w:rPr>
        <w:t>kołę Podstawową nr 2 im. J.</w:t>
      </w:r>
      <w:r w:rsidR="000A59E4" w:rsidRPr="00651EDE">
        <w:rPr>
          <w:rFonts w:ascii="Arial" w:hAnsi="Arial" w:cs="Arial"/>
          <w:lang w:eastAsia="pl-PL"/>
        </w:rPr>
        <w:t xml:space="preserve"> Tuwima</w:t>
      </w:r>
      <w:r w:rsidR="00651EDE" w:rsidRPr="00651EDE">
        <w:rPr>
          <w:rFonts w:ascii="Arial" w:hAnsi="Arial" w:cs="Arial"/>
          <w:lang w:eastAsia="pl-PL"/>
        </w:rPr>
        <w:t xml:space="preserve"> w Wodzisławiu Śl.</w:t>
      </w:r>
    </w:p>
    <w:p w:rsidR="00834D8B" w:rsidRPr="00651EDE" w:rsidRDefault="00834D8B" w:rsidP="000E3571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b) uczniu – należy przez to rozumieć ucznia realizującego obowiązek szkolny – ujętego w ks</w:t>
      </w:r>
      <w:r w:rsidR="000A59E4" w:rsidRPr="00651EDE">
        <w:rPr>
          <w:rFonts w:ascii="Arial" w:hAnsi="Arial" w:cs="Arial"/>
          <w:lang w:eastAsia="pl-PL"/>
        </w:rPr>
        <w:t>iędze uczniów Szkoły Podsta</w:t>
      </w:r>
      <w:r w:rsidR="00CB41DB" w:rsidRPr="00651EDE">
        <w:rPr>
          <w:rFonts w:ascii="Arial" w:hAnsi="Arial" w:cs="Arial"/>
          <w:lang w:eastAsia="pl-PL"/>
        </w:rPr>
        <w:t>w</w:t>
      </w:r>
      <w:r w:rsidR="000A59E4" w:rsidRPr="00651EDE">
        <w:rPr>
          <w:rFonts w:ascii="Arial" w:hAnsi="Arial" w:cs="Arial"/>
          <w:lang w:eastAsia="pl-PL"/>
        </w:rPr>
        <w:t>owej  nr 2</w:t>
      </w:r>
      <w:r w:rsidRPr="00651EDE">
        <w:rPr>
          <w:rFonts w:ascii="Arial" w:hAnsi="Arial" w:cs="Arial"/>
          <w:lang w:eastAsia="pl-PL"/>
        </w:rPr>
        <w:t xml:space="preserve"> w Wodzisławiu Śląskim;</w:t>
      </w:r>
    </w:p>
    <w:p w:rsidR="00834D8B" w:rsidRPr="00651EDE" w:rsidRDefault="00834D8B" w:rsidP="000E3571">
      <w:pPr>
        <w:shd w:val="clear" w:color="auto" w:fill="FFFFFF"/>
        <w:spacing w:after="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c) rodzicu ucznia – należy przez to rozumieć także opiekuna prawnego;</w:t>
      </w:r>
    </w:p>
    <w:p w:rsidR="00834D8B" w:rsidRPr="00651EDE" w:rsidRDefault="00834D8B" w:rsidP="000E3571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d) podręcznikach- </w:t>
      </w:r>
      <w:r w:rsidR="00AB42F3" w:rsidRPr="00651EDE">
        <w:rPr>
          <w:rFonts w:ascii="Arial" w:hAnsi="Arial" w:cs="Arial"/>
          <w:lang w:eastAsia="pl-PL"/>
        </w:rPr>
        <w:t xml:space="preserve">należy przez to rozumieć podręcznik dopuszczony do użytku szkolnego, </w:t>
      </w:r>
    </w:p>
    <w:p w:rsidR="00AB42F3" w:rsidRPr="00651EDE" w:rsidRDefault="00AB42F3" w:rsidP="000E3571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e) materiale edukacyjnym - należy przez to rozumieć materiał zastępujący lub uzupełniający podręcznik, umożliwiający realizację programu nauczania, mający postać papierową lub elektroniczną</w:t>
      </w:r>
    </w:p>
    <w:p w:rsidR="00AB42F3" w:rsidRPr="00651EDE" w:rsidRDefault="00AB42F3" w:rsidP="000E3571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f) </w:t>
      </w:r>
      <w:r w:rsidR="000E3571" w:rsidRPr="00651EDE">
        <w:rPr>
          <w:rFonts w:ascii="Arial" w:hAnsi="Arial" w:cs="Arial"/>
          <w:lang w:eastAsia="pl-PL"/>
        </w:rPr>
        <w:t>materiale ćwiczeniowym - należy przez to rozumieć materiał przeznaczony dla uczniów służący utrwalaniu przez nich wiadomości i umiejętności.</w:t>
      </w:r>
    </w:p>
    <w:p w:rsidR="00834D8B" w:rsidRPr="00651EDE" w:rsidRDefault="00834D8B" w:rsidP="000E3571">
      <w:pPr>
        <w:shd w:val="clear" w:color="auto" w:fill="FFFFFF"/>
        <w:spacing w:after="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e) organie prowadzącym – należy przez to rozumieć Miasto Wodzisław Śląski.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§3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1. </w:t>
      </w:r>
      <w:r w:rsidR="009C6099" w:rsidRPr="00651EDE">
        <w:rPr>
          <w:rFonts w:ascii="Arial" w:hAnsi="Arial" w:cs="Arial"/>
          <w:lang w:eastAsia="pl-PL"/>
        </w:rPr>
        <w:t xml:space="preserve">Podręczniki lub materiały edukacyjne stają się własnością organu prowadzącego szkołę, której zostały przekazane i </w:t>
      </w:r>
      <w:r w:rsidRPr="00651EDE">
        <w:rPr>
          <w:rFonts w:ascii="Arial" w:hAnsi="Arial" w:cs="Arial"/>
          <w:lang w:eastAsia="pl-PL"/>
        </w:rPr>
        <w:t>znajdują się w zasobach biblioteki szkolnej.</w:t>
      </w: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2. Podręczniki</w:t>
      </w:r>
      <w:r w:rsidR="009C6099" w:rsidRPr="00651EDE">
        <w:rPr>
          <w:rFonts w:ascii="Arial" w:hAnsi="Arial" w:cs="Arial"/>
          <w:lang w:eastAsia="pl-PL"/>
        </w:rPr>
        <w:t xml:space="preserve"> lub materiały edukacyjne są wypożyczane u</w:t>
      </w:r>
      <w:r w:rsidRPr="00651EDE">
        <w:rPr>
          <w:rFonts w:ascii="Arial" w:hAnsi="Arial" w:cs="Arial"/>
          <w:lang w:eastAsia="pl-PL"/>
        </w:rPr>
        <w:t>czniom szkoły na okres danego roku szkolnego.</w:t>
      </w:r>
    </w:p>
    <w:p w:rsidR="00834D8B" w:rsidRPr="00651EDE" w:rsidRDefault="009C6099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3. Wypożyczenia</w:t>
      </w:r>
      <w:r w:rsidR="00834D8B" w:rsidRPr="00651EDE">
        <w:rPr>
          <w:rFonts w:ascii="Arial" w:hAnsi="Arial" w:cs="Arial"/>
          <w:lang w:eastAsia="pl-PL"/>
        </w:rPr>
        <w:t xml:space="preserve"> podręczników dokonuje nauczyciel odpowiedzialny za prowadzenie bibliotek</w:t>
      </w:r>
      <w:r w:rsidR="000A59E4" w:rsidRPr="00651EDE">
        <w:rPr>
          <w:rFonts w:ascii="Arial" w:hAnsi="Arial" w:cs="Arial"/>
          <w:lang w:eastAsia="pl-PL"/>
        </w:rPr>
        <w:t>i szkolnej na podstawie kart czytelniczych</w:t>
      </w:r>
      <w:r w:rsidR="00937DE3" w:rsidRPr="00651EDE">
        <w:rPr>
          <w:rFonts w:ascii="Arial" w:hAnsi="Arial" w:cs="Arial"/>
          <w:lang w:eastAsia="pl-PL"/>
        </w:rPr>
        <w:t xml:space="preserve"> i złożenia</w:t>
      </w:r>
      <w:r w:rsidR="00F43080" w:rsidRPr="00651EDE">
        <w:rPr>
          <w:rFonts w:ascii="Arial" w:hAnsi="Arial" w:cs="Arial"/>
          <w:lang w:eastAsia="pl-PL"/>
        </w:rPr>
        <w:t xml:space="preserve"> po</w:t>
      </w:r>
      <w:r w:rsidR="00D66A92" w:rsidRPr="00651EDE">
        <w:rPr>
          <w:rFonts w:ascii="Arial" w:hAnsi="Arial" w:cs="Arial"/>
          <w:lang w:eastAsia="pl-PL"/>
        </w:rPr>
        <w:t>dpisu rodzica</w:t>
      </w:r>
      <w:r w:rsidR="00F43080" w:rsidRPr="00651EDE">
        <w:rPr>
          <w:rFonts w:ascii="Arial" w:hAnsi="Arial" w:cs="Arial"/>
          <w:lang w:eastAsia="pl-PL"/>
        </w:rPr>
        <w:t xml:space="preserve"> na liście zbiorczej celem potwierdzenia odbioru.</w:t>
      </w:r>
    </w:p>
    <w:p w:rsidR="00834D8B" w:rsidRPr="00651EDE" w:rsidRDefault="00834D8B" w:rsidP="00F43080">
      <w:pPr>
        <w:shd w:val="clear" w:color="auto" w:fill="FFFFFF"/>
        <w:spacing w:after="21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lastRenderedPageBreak/>
        <w:t>4. Podręczniki na dany rok</w:t>
      </w:r>
      <w:r w:rsidR="006B05DA" w:rsidRPr="00651EDE">
        <w:rPr>
          <w:rFonts w:ascii="Arial" w:hAnsi="Arial" w:cs="Arial"/>
          <w:lang w:eastAsia="pl-PL"/>
        </w:rPr>
        <w:t xml:space="preserve"> szkolny są wypożyczane </w:t>
      </w:r>
      <w:r w:rsidRPr="00651EDE">
        <w:rPr>
          <w:rFonts w:ascii="Arial" w:hAnsi="Arial" w:cs="Arial"/>
          <w:lang w:eastAsia="pl-PL"/>
        </w:rPr>
        <w:t xml:space="preserve"> </w:t>
      </w:r>
      <w:r w:rsidR="00937DE3" w:rsidRPr="00651EDE">
        <w:rPr>
          <w:rFonts w:ascii="Arial" w:hAnsi="Arial" w:cs="Arial"/>
          <w:lang w:eastAsia="pl-PL"/>
        </w:rPr>
        <w:t xml:space="preserve">i powinny </w:t>
      </w:r>
      <w:r w:rsidR="006B05DA" w:rsidRPr="00651EDE">
        <w:rPr>
          <w:rFonts w:ascii="Arial" w:hAnsi="Arial" w:cs="Arial"/>
          <w:lang w:eastAsia="pl-PL"/>
        </w:rPr>
        <w:t xml:space="preserve"> być zwracane</w:t>
      </w:r>
      <w:r w:rsidR="00937DE3" w:rsidRPr="00651EDE">
        <w:rPr>
          <w:rFonts w:ascii="Arial" w:hAnsi="Arial" w:cs="Arial"/>
          <w:lang w:eastAsia="pl-PL"/>
        </w:rPr>
        <w:t xml:space="preserve"> na bieżąco </w:t>
      </w:r>
      <w:r w:rsidR="006B05DA" w:rsidRPr="00651EDE">
        <w:rPr>
          <w:rFonts w:ascii="Arial" w:hAnsi="Arial" w:cs="Arial"/>
          <w:lang w:eastAsia="pl-PL"/>
        </w:rPr>
        <w:t xml:space="preserve"> </w:t>
      </w:r>
      <w:r w:rsidRPr="00651EDE">
        <w:rPr>
          <w:rFonts w:ascii="Arial" w:hAnsi="Arial" w:cs="Arial"/>
          <w:lang w:eastAsia="pl-PL"/>
        </w:rPr>
        <w:t xml:space="preserve">w godzinach </w:t>
      </w:r>
      <w:r w:rsidR="006B05DA" w:rsidRPr="00651EDE">
        <w:rPr>
          <w:rFonts w:ascii="Arial" w:hAnsi="Arial" w:cs="Arial"/>
          <w:lang w:eastAsia="pl-PL"/>
        </w:rPr>
        <w:t>otwarcia</w:t>
      </w:r>
      <w:r w:rsidRPr="00651EDE">
        <w:rPr>
          <w:rFonts w:ascii="Arial" w:hAnsi="Arial" w:cs="Arial"/>
          <w:lang w:eastAsia="pl-PL"/>
        </w:rPr>
        <w:t xml:space="preserve"> biblio</w:t>
      </w:r>
      <w:r w:rsidR="006B05DA" w:rsidRPr="00651EDE">
        <w:rPr>
          <w:rFonts w:ascii="Arial" w:hAnsi="Arial" w:cs="Arial"/>
          <w:lang w:eastAsia="pl-PL"/>
        </w:rPr>
        <w:t xml:space="preserve">teki szkolnej . 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§4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ED4E04">
      <w:pPr>
        <w:shd w:val="clear" w:color="auto" w:fill="FFFFFF"/>
        <w:spacing w:after="21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Podręczniki podlegają zwrotowi do biblioteki szkolnej w przypadku przeniesienia ucznia do innej szkoły lub w przypadku innych zdarzeń losowych.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§5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ED4E04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1. Po    zakończeniu zajęć dydaktycznych w szkole uczniowie zwracają podręczniki do biblioteki szkolnej. Zwrot następuję nie później niż do 5 lipca danego roku. Uczniowie przystępujący</w:t>
      </w:r>
      <w:r w:rsidRPr="00651EDE">
        <w:rPr>
          <w:rFonts w:ascii="Arial" w:hAnsi="Arial" w:cs="Arial"/>
          <w:lang w:eastAsia="pl-PL"/>
        </w:rPr>
        <w:br/>
        <w:t>do egzaminu klasyfikacyjnego, sprawdzającego lub poprawkowego zwracają podręcznik</w:t>
      </w:r>
      <w:r w:rsidRPr="00651EDE">
        <w:rPr>
          <w:rFonts w:ascii="Arial" w:hAnsi="Arial" w:cs="Arial"/>
          <w:lang w:eastAsia="pl-PL"/>
        </w:rPr>
        <w:br/>
        <w:t>nie później niż do końca sierpnia danego roku.</w:t>
      </w: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2. Nadzór nad zadaniem, o którym mowa w ust.1 realizuje wychowawca ucznia oraz nauczyciel odpowiedzialny za prowadzenie biblioteki szkolnej.</w:t>
      </w: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3. Podczas zwrotu podręcznika do biblioteki- nauczyciele, o których mowa w ust.2 dokonują oględzin podręcznika, określając stopień jego zużycia.</w:t>
      </w:r>
    </w:p>
    <w:p w:rsidR="000E3571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4. </w:t>
      </w:r>
      <w:r w:rsidR="000E3571" w:rsidRPr="00651EDE">
        <w:rPr>
          <w:rFonts w:ascii="Arial" w:hAnsi="Arial" w:cs="Arial"/>
          <w:lang w:eastAsia="pl-PL"/>
        </w:rPr>
        <w:t>W przypadku uszkodzenia, zniszczenia lub niezwrócenia podręcznika lub materiału edukacyjnego szkoła  może żądać od rodziców ucznia zwrotu:</w:t>
      </w:r>
    </w:p>
    <w:p w:rsidR="000E3571" w:rsidRPr="00651EDE" w:rsidRDefault="000E3571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1)   kosztu zakupu podręcznika lub materiału edukacyjnego lub</w:t>
      </w:r>
    </w:p>
    <w:p w:rsidR="000E3571" w:rsidRPr="00651EDE" w:rsidRDefault="000E3571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2)   kosztu podręcznika do zajęć z zakresu edukacji: polonistycznej, matematycznej, przyrodniczej i społecznej w klasach I-III szkoły podstawowej (elementarza)</w:t>
      </w: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5. Zapisu ustępu 4 nie stosuje się w przypadku zwrotu podręcznika po jego trzyletnim użytkowaniu.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lang w:eastAsia="pl-PL"/>
        </w:rPr>
        <w:t> </w:t>
      </w: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§6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1. Uczniowie   są zobowiązani do używania podręcznika zgodnie z jego przeznaczeniem, do zachowania troski o jego walor użytkowy i estetyczny, do chronienia go przed zniszczeniem, bądź zagubieniem.</w:t>
      </w:r>
    </w:p>
    <w:p w:rsidR="00834D8B" w:rsidRPr="00651EDE" w:rsidRDefault="00834D8B" w:rsidP="007309C6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2. W przypadku zniszczenia lub zagubienia podręcznika uczeń lub rodzic jest zobowiązany poinformować nauczyciela wychowawcę i nauczyciela odpowiedzialnego za prowadzenie biblioteki szkolnej.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§7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</w:p>
    <w:p w:rsidR="00834D8B" w:rsidRPr="00651EDE" w:rsidRDefault="00834D8B" w:rsidP="00ED4E04">
      <w:pPr>
        <w:shd w:val="clear" w:color="auto" w:fill="FFFFFF"/>
        <w:spacing w:after="21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Zobowiązuje się nauczycieli wychowawców do zapoznania uczniów i ich rodziców z niniejszym zarządzeniem.</w:t>
      </w:r>
    </w:p>
    <w:p w:rsidR="0089568C" w:rsidRPr="00651EDE" w:rsidRDefault="00834D8B" w:rsidP="00651EDE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lastRenderedPageBreak/>
        <w:t>§8</w:t>
      </w:r>
    </w:p>
    <w:p w:rsidR="00834D8B" w:rsidRPr="00651EDE" w:rsidRDefault="00834D8B" w:rsidP="00651EDE">
      <w:pPr>
        <w:shd w:val="clear" w:color="auto" w:fill="FFFFFF"/>
        <w:spacing w:after="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1. Zarządzenie ma zastosowanie:</w:t>
      </w:r>
    </w:p>
    <w:p w:rsidR="00834D8B" w:rsidRPr="00651EDE" w:rsidRDefault="00C953AB" w:rsidP="00651EDE">
      <w:pPr>
        <w:shd w:val="clear" w:color="auto" w:fill="FFFFFF"/>
        <w:spacing w:after="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a</w:t>
      </w:r>
      <w:r w:rsidR="00834D8B" w:rsidRPr="00651EDE">
        <w:rPr>
          <w:rFonts w:ascii="Arial" w:hAnsi="Arial" w:cs="Arial"/>
          <w:lang w:eastAsia="pl-PL"/>
        </w:rPr>
        <w:t>) w roku szkolnym 2015/2016 do uczniów klas 1,2 i 4 szkoły podstawowej,</w:t>
      </w:r>
    </w:p>
    <w:p w:rsidR="00834D8B" w:rsidRPr="00651EDE" w:rsidRDefault="00C953AB" w:rsidP="00651EDE">
      <w:pPr>
        <w:shd w:val="clear" w:color="auto" w:fill="FFFFFF"/>
        <w:spacing w:after="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b</w:t>
      </w:r>
      <w:r w:rsidR="00834D8B" w:rsidRPr="00651EDE">
        <w:rPr>
          <w:rFonts w:ascii="Arial" w:hAnsi="Arial" w:cs="Arial"/>
          <w:lang w:eastAsia="pl-PL"/>
        </w:rPr>
        <w:t>) w roku szkolnym 2016/2017 do uczniów klas 1-5 szkoły podstawowej.</w:t>
      </w:r>
    </w:p>
    <w:p w:rsidR="00834D8B" w:rsidRPr="00651EDE" w:rsidRDefault="00834D8B" w:rsidP="00651EDE">
      <w:pPr>
        <w:shd w:val="clear" w:color="auto" w:fill="FFFFFF"/>
        <w:spacing w:after="0" w:line="384" w:lineRule="atLeast"/>
        <w:jc w:val="both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2. Począwszy od roku szkolnego 2017/2018 zarządzenie ma zastosowanie do uczniów wszystkich klas szkoły podstawowej.</w:t>
      </w:r>
    </w:p>
    <w:p w:rsid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</w:p>
    <w:p w:rsidR="00834D8B" w:rsidRPr="00651EDE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§9</w:t>
      </w:r>
    </w:p>
    <w:p w:rsidR="00834D8B" w:rsidRPr="00651EDE" w:rsidRDefault="00834D8B" w:rsidP="00B860A9">
      <w:pPr>
        <w:shd w:val="clear" w:color="auto" w:fill="FFFFFF"/>
        <w:spacing w:after="21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Zarządzenie podlega ogłoszeniu na szkolnej tablicy ogłoszeń oraz na stronie internetowej szkoły.</w:t>
      </w:r>
    </w:p>
    <w:p w:rsidR="00834D8B" w:rsidRDefault="00834D8B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b/>
          <w:bCs/>
          <w:bdr w:val="none" w:sz="0" w:space="0" w:color="auto" w:frame="1"/>
          <w:lang w:eastAsia="pl-PL"/>
        </w:rPr>
      </w:pPr>
      <w:r w:rsidRPr="00651EDE">
        <w:rPr>
          <w:rFonts w:ascii="Arial" w:hAnsi="Arial" w:cs="Arial"/>
          <w:b/>
          <w:bCs/>
          <w:bdr w:val="none" w:sz="0" w:space="0" w:color="auto" w:frame="1"/>
          <w:lang w:eastAsia="pl-PL"/>
        </w:rPr>
        <w:t>§10</w:t>
      </w:r>
    </w:p>
    <w:p w:rsidR="00651EDE" w:rsidRPr="00651EDE" w:rsidRDefault="00651EDE" w:rsidP="00B860A9">
      <w:pPr>
        <w:shd w:val="clear" w:color="auto" w:fill="FFFFFF"/>
        <w:spacing w:after="0" w:line="384" w:lineRule="atLeast"/>
        <w:jc w:val="center"/>
        <w:rPr>
          <w:rFonts w:ascii="Arial" w:hAnsi="Arial" w:cs="Arial"/>
          <w:lang w:eastAsia="pl-PL"/>
        </w:rPr>
      </w:pPr>
      <w:bookmarkStart w:id="0" w:name="_GoBack"/>
      <w:bookmarkEnd w:id="0"/>
    </w:p>
    <w:p w:rsidR="00834D8B" w:rsidRPr="00651EDE" w:rsidRDefault="00834D8B" w:rsidP="00B860A9">
      <w:pPr>
        <w:shd w:val="clear" w:color="auto" w:fill="FFFFFF"/>
        <w:spacing w:after="21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Zarządzenie wchodzi w życie z dniem podpisania.</w:t>
      </w:r>
    </w:p>
    <w:p w:rsidR="00834D8B" w:rsidRPr="00651EDE" w:rsidRDefault="00834D8B" w:rsidP="00B860A9">
      <w:pPr>
        <w:shd w:val="clear" w:color="auto" w:fill="FFFFFF"/>
        <w:spacing w:after="21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> </w:t>
      </w:r>
    </w:p>
    <w:p w:rsidR="006C0F45" w:rsidRPr="00651EDE" w:rsidRDefault="006C0F45" w:rsidP="00B860A9">
      <w:pPr>
        <w:shd w:val="clear" w:color="auto" w:fill="FFFFFF"/>
        <w:spacing w:after="210" w:line="384" w:lineRule="atLeast"/>
        <w:rPr>
          <w:rFonts w:ascii="Arial" w:hAnsi="Arial" w:cs="Arial"/>
          <w:lang w:eastAsia="pl-PL"/>
        </w:rPr>
      </w:pPr>
    </w:p>
    <w:p w:rsidR="00834D8B" w:rsidRPr="00651EDE" w:rsidRDefault="00EC312D" w:rsidP="00A551B7">
      <w:pPr>
        <w:shd w:val="clear" w:color="auto" w:fill="FFFFFF"/>
        <w:spacing w:after="210" w:line="384" w:lineRule="atLeast"/>
        <w:rPr>
          <w:rFonts w:ascii="Arial" w:hAnsi="Arial" w:cs="Arial"/>
          <w:lang w:eastAsia="pl-PL"/>
        </w:rPr>
      </w:pPr>
      <w:r w:rsidRPr="00651EDE">
        <w:rPr>
          <w:rFonts w:ascii="Arial" w:hAnsi="Arial" w:cs="Arial"/>
          <w:lang w:eastAsia="pl-PL"/>
        </w:rPr>
        <w:t xml:space="preserve"> </w:t>
      </w:r>
      <w:r w:rsidR="00834D8B" w:rsidRPr="00651EDE">
        <w:rPr>
          <w:rFonts w:ascii="Arial" w:hAnsi="Arial" w:cs="Arial"/>
          <w:lang w:eastAsia="pl-PL"/>
        </w:rPr>
        <w:t> </w:t>
      </w:r>
    </w:p>
    <w:sectPr w:rsidR="00834D8B" w:rsidRPr="00651EDE" w:rsidSect="00ED4E0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A12E2"/>
    <w:multiLevelType w:val="multilevel"/>
    <w:tmpl w:val="4B1A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A9"/>
    <w:rsid w:val="000A59E4"/>
    <w:rsid w:val="000B2F13"/>
    <w:rsid w:val="000E3571"/>
    <w:rsid w:val="002049F8"/>
    <w:rsid w:val="00401ABE"/>
    <w:rsid w:val="00470A78"/>
    <w:rsid w:val="005276FA"/>
    <w:rsid w:val="00651EDE"/>
    <w:rsid w:val="006B03B6"/>
    <w:rsid w:val="006B05DA"/>
    <w:rsid w:val="006C0F45"/>
    <w:rsid w:val="007309C6"/>
    <w:rsid w:val="00834D8B"/>
    <w:rsid w:val="008625D9"/>
    <w:rsid w:val="0089568C"/>
    <w:rsid w:val="008E689E"/>
    <w:rsid w:val="00937DE3"/>
    <w:rsid w:val="009B3206"/>
    <w:rsid w:val="009C6099"/>
    <w:rsid w:val="00A152F6"/>
    <w:rsid w:val="00A3174B"/>
    <w:rsid w:val="00A522B3"/>
    <w:rsid w:val="00A551B7"/>
    <w:rsid w:val="00AB42F3"/>
    <w:rsid w:val="00AC62CC"/>
    <w:rsid w:val="00B41522"/>
    <w:rsid w:val="00B860A9"/>
    <w:rsid w:val="00BA4625"/>
    <w:rsid w:val="00C953AB"/>
    <w:rsid w:val="00CB41DB"/>
    <w:rsid w:val="00CF62F1"/>
    <w:rsid w:val="00D64494"/>
    <w:rsid w:val="00D66A92"/>
    <w:rsid w:val="00DB53F7"/>
    <w:rsid w:val="00EC312D"/>
    <w:rsid w:val="00ED4E04"/>
    <w:rsid w:val="00F43080"/>
    <w:rsid w:val="00F5754B"/>
    <w:rsid w:val="00F722FD"/>
    <w:rsid w:val="00F739B1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F1645-1E57-451F-8496-B778E35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62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86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860A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rsid w:val="00B8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860A9"/>
    <w:rPr>
      <w:b/>
      <w:bCs/>
    </w:rPr>
  </w:style>
  <w:style w:type="character" w:styleId="Uwydatnienie">
    <w:name w:val="Emphasis"/>
    <w:basedOn w:val="Domylnaczcionkaakapitu"/>
    <w:uiPriority w:val="99"/>
    <w:qFormat/>
    <w:rsid w:val="00B860A9"/>
    <w:rPr>
      <w:i/>
      <w:iCs/>
    </w:rPr>
  </w:style>
  <w:style w:type="character" w:styleId="Hipercze">
    <w:name w:val="Hyperlink"/>
    <w:basedOn w:val="Domylnaczcionkaakapitu"/>
    <w:uiPriority w:val="99"/>
    <w:semiHidden/>
    <w:rsid w:val="00B860A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B860A9"/>
  </w:style>
  <w:style w:type="character" w:customStyle="1" w:styleId="al2fbliked">
    <w:name w:val="al2fb_liked"/>
    <w:basedOn w:val="Domylnaczcionkaakapitu"/>
    <w:uiPriority w:val="99"/>
    <w:rsid w:val="00B860A9"/>
  </w:style>
  <w:style w:type="paragraph" w:customStyle="1" w:styleId="postmetadata">
    <w:name w:val="postmetadata"/>
    <w:basedOn w:val="Normalny"/>
    <w:uiPriority w:val="99"/>
    <w:rsid w:val="00B8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tegory">
    <w:name w:val="category"/>
    <w:basedOn w:val="Domylnaczcionkaakapitu"/>
    <w:uiPriority w:val="99"/>
    <w:rsid w:val="00B860A9"/>
  </w:style>
  <w:style w:type="character" w:customStyle="1" w:styleId="datetime">
    <w:name w:val="datetime"/>
    <w:basedOn w:val="Domylnaczcionkaakapitu"/>
    <w:uiPriority w:val="99"/>
    <w:rsid w:val="00B860A9"/>
  </w:style>
  <w:style w:type="character" w:styleId="HTML-cytat">
    <w:name w:val="HTML Cite"/>
    <w:basedOn w:val="Domylnaczcionkaakapitu"/>
    <w:uiPriority w:val="99"/>
    <w:semiHidden/>
    <w:rsid w:val="00B860A9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B860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860A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B860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860A9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4570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5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45706558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55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4570655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5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45706555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55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145706557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55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55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2/2014/2015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2/2014/2015</dc:title>
  <dc:creator>Włodek</dc:creator>
  <cp:lastModifiedBy>kulinska</cp:lastModifiedBy>
  <cp:revision>9</cp:revision>
  <cp:lastPrinted>2014-09-24T08:27:00Z</cp:lastPrinted>
  <dcterms:created xsi:type="dcterms:W3CDTF">2015-09-02T07:20:00Z</dcterms:created>
  <dcterms:modified xsi:type="dcterms:W3CDTF">2015-09-02T07:45:00Z</dcterms:modified>
</cp:coreProperties>
</file>